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BB5030" w:rsidRDefault="00BB5030" w:rsidP="00BB5030">
      <w:pPr>
        <w:pStyle w:val="a5"/>
        <w:ind w:left="6237" w:right="0"/>
        <w:rPr>
          <w:sz w:val="18"/>
          <w:szCs w:val="18"/>
        </w:rPr>
      </w:pPr>
      <w:r w:rsidRPr="00555A9C">
        <w:rPr>
          <w:sz w:val="18"/>
          <w:szCs w:val="18"/>
        </w:rPr>
        <w:t xml:space="preserve">Додаток № </w:t>
      </w:r>
      <w:r>
        <w:rPr>
          <w:sz w:val="18"/>
          <w:szCs w:val="18"/>
        </w:rPr>
        <w:t>1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 w:rsidRPr="004E640D">
        <w:rPr>
          <w:szCs w:val="20"/>
        </w:rPr>
        <w:t xml:space="preserve">раду </w:t>
      </w:r>
      <w:r w:rsidRPr="004E640D">
        <w:rPr>
          <w:bCs/>
          <w:caps/>
          <w:szCs w:val="20"/>
        </w:rPr>
        <w:t xml:space="preserve">ПриватнОГО акціонернОГО товариствА </w:t>
      </w:r>
      <w:r>
        <w:rPr>
          <w:rFonts w:cs="Arial"/>
          <w:bCs/>
          <w:caps/>
          <w:szCs w:val="20"/>
        </w:rPr>
        <w:t xml:space="preserve">«Вінницьке управління механізації №574» </w:t>
      </w:r>
      <w:r>
        <w:rPr>
          <w:caps/>
          <w:szCs w:val="20"/>
        </w:rPr>
        <w:t xml:space="preserve"> </w:t>
      </w:r>
      <w:r w:rsidRPr="00555A9C">
        <w:rPr>
          <w:sz w:val="18"/>
          <w:szCs w:val="18"/>
        </w:rPr>
        <w:t xml:space="preserve">від </w:t>
      </w:r>
      <w:r>
        <w:rPr>
          <w:sz w:val="18"/>
          <w:szCs w:val="18"/>
        </w:rPr>
        <w:t>02 квітня</w:t>
      </w:r>
      <w:r>
        <w:rPr>
          <w:sz w:val="18"/>
          <w:szCs w:val="18"/>
        </w:rPr>
        <w:t xml:space="preserve"> 2025</w:t>
      </w:r>
      <w:r w:rsidRPr="00555A9C">
        <w:rPr>
          <w:sz w:val="18"/>
          <w:szCs w:val="18"/>
        </w:rPr>
        <w:t xml:space="preserve"> року</w:t>
      </w:r>
    </w:p>
    <w:p w:rsidR="00A2098F" w:rsidRDefault="00A2098F" w:rsidP="00E40E20">
      <w:pPr>
        <w:pStyle w:val="a5"/>
        <w:ind w:left="6946" w:right="0"/>
        <w:rPr>
          <w:b/>
        </w:rPr>
      </w:pPr>
    </w:p>
    <w:p w:rsidR="00CE31DC" w:rsidRPr="00A807AB" w:rsidRDefault="00643F6C" w:rsidP="00643F6C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643F6C" w:rsidRPr="00A807AB" w:rsidTr="00964FB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BB5030" w:rsidRPr="002D0288" w:rsidRDefault="00BB5030" w:rsidP="00BB5030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 w:rsidRPr="005B12C0">
              <w:rPr>
                <w:b/>
                <w:sz w:val="22"/>
              </w:rPr>
              <w:t xml:space="preserve"> </w:t>
            </w:r>
            <w:r w:rsidRPr="005B12C0">
              <w:rPr>
                <w:rFonts w:cs="Arial"/>
                <w:b/>
                <w:bCs/>
                <w:caps/>
                <w:sz w:val="22"/>
              </w:rPr>
              <w:t xml:space="preserve">«Вінницьке управління механізації </w:t>
            </w:r>
            <w:r>
              <w:rPr>
                <w:rFonts w:cs="Arial"/>
                <w:b/>
                <w:bCs/>
                <w:caps/>
                <w:sz w:val="22"/>
              </w:rPr>
              <w:t>№</w:t>
            </w:r>
            <w:r w:rsidRPr="005B12C0">
              <w:rPr>
                <w:rFonts w:cs="Arial"/>
                <w:b/>
                <w:bCs/>
                <w:caps/>
                <w:sz w:val="22"/>
              </w:rPr>
              <w:t>574»</w:t>
            </w:r>
          </w:p>
          <w:p w:rsidR="00643F6C" w:rsidRPr="00A807AB" w:rsidRDefault="00BB5030" w:rsidP="00BB5030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5B12C0">
              <w:rPr>
                <w:b/>
                <w:szCs w:val="20"/>
              </w:rPr>
              <w:t xml:space="preserve">(Ідентифікаційний код </w:t>
            </w:r>
            <w:r w:rsidRPr="005B12C0">
              <w:rPr>
                <w:rFonts w:cs="Arial"/>
                <w:b/>
                <w:caps/>
                <w:szCs w:val="20"/>
              </w:rPr>
              <w:t>01415944</w:t>
            </w:r>
            <w:r w:rsidRPr="005B12C0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D7B56" w:rsidRDefault="00BD7B5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BB5030" w:rsidRPr="00A807AB" w:rsidRDefault="00643F6C" w:rsidP="00BB5030">
            <w:pPr>
              <w:widowControl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3028D">
              <w:rPr>
                <w:b/>
                <w:sz w:val="20"/>
                <w:szCs w:val="20"/>
              </w:rPr>
              <w:t xml:space="preserve">для голосування </w:t>
            </w:r>
            <w:r w:rsidR="00D3028D" w:rsidRPr="00D3028D">
              <w:rPr>
                <w:b/>
                <w:color w:val="000000" w:themeColor="text1"/>
                <w:sz w:val="22"/>
                <w:szCs w:val="22"/>
              </w:rPr>
              <w:t>з питань обрання органів товариства</w:t>
            </w:r>
            <w:r w:rsidR="00D3028D" w:rsidRPr="00D3028D">
              <w:rPr>
                <w:sz w:val="20"/>
                <w:szCs w:val="20"/>
              </w:rPr>
              <w:t xml:space="preserve"> </w:t>
            </w:r>
            <w:r w:rsidRPr="00D3028D">
              <w:rPr>
                <w:b/>
                <w:sz w:val="20"/>
                <w:szCs w:val="20"/>
              </w:rPr>
              <w:t xml:space="preserve">на річних Загальних зборах акціонерів, які проводяться дистанційно </w:t>
            </w:r>
            <w:r w:rsidR="00BB5030">
              <w:rPr>
                <w:b/>
                <w:sz w:val="20"/>
                <w:szCs w:val="20"/>
              </w:rPr>
              <w:t>08 квітня 2025</w:t>
            </w:r>
            <w:r w:rsidR="00BB5030" w:rsidRPr="00A807AB">
              <w:rPr>
                <w:b/>
                <w:sz w:val="20"/>
                <w:szCs w:val="20"/>
              </w:rPr>
              <w:t xml:space="preserve"> року</w:t>
            </w:r>
          </w:p>
          <w:p w:rsidR="00BB5030" w:rsidRPr="002D0288" w:rsidRDefault="00BB5030" w:rsidP="00BB5030">
            <w:pPr>
              <w:pStyle w:val="a5"/>
              <w:ind w:left="0" w:right="0"/>
              <w:jc w:val="center"/>
              <w:rPr>
                <w:szCs w:val="20"/>
              </w:rPr>
            </w:pPr>
            <w:r w:rsidRPr="00A807AB">
              <w:rPr>
                <w:color w:val="000000"/>
                <w:szCs w:val="20"/>
                <w:shd w:val="clear" w:color="auto" w:fill="FFFFFF"/>
              </w:rPr>
              <w:t xml:space="preserve">(Голосування, на річних Загальних зборах </w:t>
            </w:r>
            <w:r w:rsidRPr="002D0288">
              <w:rPr>
                <w:szCs w:val="20"/>
              </w:rPr>
              <w:t>ПРИВАТНОГО АКЦІОНЕРНОГО ТОВАРИСТВА</w:t>
            </w:r>
          </w:p>
          <w:p w:rsidR="00BB5030" w:rsidRPr="002D0288" w:rsidRDefault="00BB5030" w:rsidP="00BB5030">
            <w:pPr>
              <w:pStyle w:val="a5"/>
              <w:ind w:left="0" w:right="0"/>
              <w:jc w:val="center"/>
              <w:rPr>
                <w:b/>
                <w:szCs w:val="20"/>
              </w:rPr>
            </w:pPr>
            <w:r>
              <w:rPr>
                <w:rFonts w:cs="Arial"/>
                <w:bCs/>
                <w:caps/>
                <w:szCs w:val="20"/>
              </w:rPr>
              <w:t>«Вінницьке управління механізації №574»</w:t>
            </w:r>
            <w:r>
              <w:rPr>
                <w:rFonts w:cs="Arial"/>
                <w:bCs/>
                <w:caps/>
                <w:szCs w:val="20"/>
              </w:rPr>
              <w:t xml:space="preserve"> 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починається </w:t>
            </w:r>
            <w:r>
              <w:rPr>
                <w:b/>
                <w:color w:val="000000"/>
                <w:szCs w:val="20"/>
                <w:shd w:val="clear" w:color="auto" w:fill="FFFFFF"/>
              </w:rPr>
              <w:t>24 березня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202</w:t>
            </w:r>
            <w:r>
              <w:rPr>
                <w:b/>
                <w:color w:val="000000"/>
                <w:szCs w:val="20"/>
                <w:shd w:val="clear" w:color="auto" w:fill="FFFFFF"/>
              </w:rPr>
              <w:t>5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року з 11-00 години та завершується о 18-00 годині </w:t>
            </w:r>
            <w:r>
              <w:rPr>
                <w:b/>
                <w:color w:val="000000"/>
                <w:szCs w:val="20"/>
                <w:shd w:val="clear" w:color="auto" w:fill="FFFFFF"/>
              </w:rPr>
              <w:t>08 квітня 2025</w:t>
            </w:r>
            <w:r w:rsidRPr="002D0288">
              <w:rPr>
                <w:b/>
                <w:color w:val="000000"/>
                <w:szCs w:val="20"/>
                <w:shd w:val="clear" w:color="auto" w:fill="FFFFFF"/>
              </w:rPr>
              <w:t xml:space="preserve"> року)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BB5030" w:rsidP="007F3C97">
            <w:pPr>
              <w:rPr>
                <w:b/>
              </w:rPr>
            </w:pPr>
            <w:r w:rsidRPr="005B12C0">
              <w:rPr>
                <w:b/>
                <w:color w:val="000000"/>
                <w:sz w:val="20"/>
                <w:szCs w:val="20"/>
                <w:shd w:val="clear" w:color="auto" w:fill="FFFFFF"/>
              </w:rPr>
              <w:t>08 квітня 2025 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BB5030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 w:rsidR="00BB5030"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2098F" w:rsidRDefault="00643F6C" w:rsidP="00A2098F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0"/>
                <w:szCs w:val="20"/>
              </w:rPr>
            </w:pPr>
          </w:p>
          <w:p w:rsidR="00D3028D" w:rsidRPr="0003799F" w:rsidRDefault="00BB5030" w:rsidP="00D3028D">
            <w:pPr>
              <w:pStyle w:val="a6"/>
              <w:ind w:firstLine="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3028D" w:rsidRPr="0003799F">
              <w:rPr>
                <w:b/>
                <w:sz w:val="20"/>
                <w:szCs w:val="20"/>
              </w:rPr>
              <w:t xml:space="preserve">. Обрання членів Наглядової ради Товариства. </w:t>
            </w:r>
          </w:p>
          <w:p w:rsidR="00643F6C" w:rsidRPr="00A2098F" w:rsidRDefault="00643F6C" w:rsidP="00A2098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C0022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 w:rsidR="00BB5030"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030" w:rsidRDefault="00BB5030" w:rsidP="00E40E20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  <w:r w:rsidRPr="004E640D">
              <w:rPr>
                <w:sz w:val="20"/>
                <w:szCs w:val="20"/>
              </w:rPr>
              <w:t xml:space="preserve">Обрати Наглядову раду </w:t>
            </w:r>
            <w:r w:rsidRPr="004E640D">
              <w:rPr>
                <w:bCs/>
                <w:caps/>
                <w:sz w:val="20"/>
                <w:szCs w:val="20"/>
              </w:rPr>
              <w:t xml:space="preserve">ПриватнОГО акціонернОГО товариствА </w:t>
            </w:r>
            <w:r>
              <w:rPr>
                <w:rFonts w:cs="Arial"/>
                <w:bCs/>
                <w:caps/>
                <w:sz w:val="20"/>
                <w:szCs w:val="20"/>
              </w:rPr>
              <w:t xml:space="preserve">«Вінницьке управління механізації №574» </w:t>
            </w:r>
            <w:r w:rsidRPr="004E640D">
              <w:rPr>
                <w:bCs/>
                <w:sz w:val="20"/>
                <w:szCs w:val="20"/>
              </w:rPr>
              <w:t>у наступному складі</w:t>
            </w:r>
            <w:r w:rsidRPr="00E40E20">
              <w:rPr>
                <w:b/>
                <w:sz w:val="20"/>
                <w:szCs w:val="20"/>
              </w:rPr>
              <w:t xml:space="preserve"> </w:t>
            </w:r>
          </w:p>
          <w:p w:rsidR="00D3028D" w:rsidRPr="00C00225" w:rsidRDefault="00E40E20" w:rsidP="00E40E20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C00225">
              <w:rPr>
                <w:b/>
                <w:sz w:val="20"/>
                <w:szCs w:val="20"/>
              </w:rPr>
              <w:t>член Наглядової ради</w:t>
            </w:r>
            <w:r w:rsidRPr="00C00225">
              <w:rPr>
                <w:b/>
                <w:bCs/>
                <w:sz w:val="20"/>
                <w:szCs w:val="20"/>
              </w:rPr>
              <w:t xml:space="preserve"> </w:t>
            </w:r>
            <w:r w:rsidR="00BB5030" w:rsidRPr="00C00225">
              <w:rPr>
                <w:b/>
                <w:sz w:val="20"/>
                <w:szCs w:val="20"/>
              </w:rPr>
              <w:t>Підлісний Володимир Григорович</w:t>
            </w:r>
            <w:r w:rsidRPr="00C00225">
              <w:rPr>
                <w:bCs/>
                <w:sz w:val="20"/>
                <w:szCs w:val="20"/>
              </w:rPr>
              <w:t xml:space="preserve">  </w:t>
            </w:r>
            <w:r w:rsidR="00D3028D" w:rsidRPr="00C00225">
              <w:rPr>
                <w:bCs/>
                <w:sz w:val="20"/>
                <w:szCs w:val="20"/>
              </w:rPr>
              <w:t xml:space="preserve">(акціонер Товариства, який володіє </w:t>
            </w:r>
            <w:r w:rsidR="00BB5030" w:rsidRPr="00C00225">
              <w:rPr>
                <w:color w:val="000000"/>
                <w:sz w:val="20"/>
                <w:szCs w:val="20"/>
              </w:rPr>
              <w:t>1 386</w:t>
            </w:r>
            <w:r w:rsidR="00BB5030" w:rsidRPr="00C00225">
              <w:rPr>
                <w:color w:val="000000"/>
                <w:sz w:val="20"/>
                <w:szCs w:val="20"/>
              </w:rPr>
              <w:t> </w:t>
            </w:r>
            <w:r w:rsidR="00BB5030" w:rsidRPr="00C00225">
              <w:rPr>
                <w:color w:val="000000"/>
                <w:sz w:val="20"/>
                <w:szCs w:val="20"/>
              </w:rPr>
              <w:t>850</w:t>
            </w:r>
            <w:r w:rsidR="00BB5030" w:rsidRPr="00C00225">
              <w:rPr>
                <w:color w:val="000000"/>
                <w:sz w:val="20"/>
                <w:szCs w:val="20"/>
              </w:rPr>
              <w:t xml:space="preserve"> </w:t>
            </w:r>
            <w:r w:rsidR="00D3028D" w:rsidRPr="00C00225">
              <w:rPr>
                <w:color w:val="000000"/>
                <w:sz w:val="20"/>
                <w:szCs w:val="20"/>
              </w:rPr>
              <w:t xml:space="preserve">шт. простих іменних акцій, що становить </w:t>
            </w:r>
            <w:r w:rsidR="00BB5030" w:rsidRPr="00C00225">
              <w:rPr>
                <w:color w:val="000000"/>
                <w:sz w:val="20"/>
                <w:szCs w:val="20"/>
              </w:rPr>
              <w:t>63,89</w:t>
            </w:r>
            <w:r w:rsidR="00D3028D" w:rsidRPr="00C00225">
              <w:rPr>
                <w:color w:val="000000"/>
                <w:sz w:val="20"/>
                <w:szCs w:val="20"/>
              </w:rPr>
              <w:t>% статутного капіталу).</w:t>
            </w:r>
          </w:p>
          <w:p w:rsidR="00643F6C" w:rsidRPr="00A2098F" w:rsidRDefault="00643F6C" w:rsidP="00A2098F">
            <w:pPr>
              <w:pStyle w:val="a6"/>
              <w:ind w:right="140"/>
              <w:jc w:val="both"/>
              <w:rPr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65347F" w:rsidRDefault="0027194C" w:rsidP="00C00225">
            <w:pPr>
              <w:rPr>
                <w:i/>
                <w:iCs/>
                <w:sz w:val="20"/>
                <w:szCs w:val="20"/>
              </w:rPr>
            </w:pPr>
            <w:r w:rsidRPr="0065347F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65347F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65347F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 w:rsidR="00C00225">
              <w:rPr>
                <w:b/>
                <w:bCs/>
                <w:iCs/>
                <w:color w:val="000000"/>
                <w:sz w:val="20"/>
                <w:szCs w:val="20"/>
              </w:rPr>
              <w:t>6</w:t>
            </w:r>
            <w:r w:rsidR="00643F6C" w:rsidRPr="0065347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B7" w:rsidRPr="0065347F" w:rsidRDefault="00632AB7" w:rsidP="00E40E20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0"/>
                <w:szCs w:val="20"/>
              </w:rPr>
            </w:pPr>
          </w:p>
          <w:p w:rsidR="0065347F" w:rsidRPr="00C00225" w:rsidRDefault="00E40E20" w:rsidP="00E40E20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C00225">
              <w:rPr>
                <w:b/>
                <w:sz w:val="20"/>
                <w:szCs w:val="20"/>
              </w:rPr>
              <w:t xml:space="preserve">член Наглядової ради </w:t>
            </w:r>
            <w:proofErr w:type="spellStart"/>
            <w:r w:rsidR="00C00225" w:rsidRPr="00C00225">
              <w:rPr>
                <w:b/>
                <w:bCs/>
                <w:sz w:val="20"/>
                <w:szCs w:val="20"/>
              </w:rPr>
              <w:t>Адамовський</w:t>
            </w:r>
            <w:proofErr w:type="spellEnd"/>
            <w:r w:rsidR="00C00225" w:rsidRPr="00C00225">
              <w:rPr>
                <w:b/>
                <w:bCs/>
                <w:sz w:val="20"/>
                <w:szCs w:val="20"/>
              </w:rPr>
              <w:t xml:space="preserve"> Юрій Станіславович</w:t>
            </w:r>
            <w:r w:rsidR="00C00225" w:rsidRPr="00C00225">
              <w:rPr>
                <w:bCs/>
                <w:sz w:val="20"/>
                <w:szCs w:val="20"/>
              </w:rPr>
              <w:t xml:space="preserve"> </w:t>
            </w:r>
            <w:r w:rsidR="0065347F" w:rsidRPr="00C00225">
              <w:rPr>
                <w:bCs/>
                <w:sz w:val="20"/>
                <w:szCs w:val="20"/>
              </w:rPr>
              <w:t xml:space="preserve">(акціонер </w:t>
            </w:r>
            <w:r w:rsidRPr="00C00225">
              <w:rPr>
                <w:bCs/>
                <w:sz w:val="20"/>
                <w:szCs w:val="20"/>
              </w:rPr>
              <w:t>Т</w:t>
            </w:r>
            <w:r w:rsidR="0065347F" w:rsidRPr="00C00225">
              <w:rPr>
                <w:bCs/>
                <w:sz w:val="20"/>
                <w:szCs w:val="20"/>
              </w:rPr>
              <w:t>овариства, як</w:t>
            </w:r>
            <w:r w:rsidRPr="00C00225">
              <w:rPr>
                <w:bCs/>
                <w:sz w:val="20"/>
                <w:szCs w:val="20"/>
              </w:rPr>
              <w:t>ий</w:t>
            </w:r>
            <w:r w:rsidR="0065347F" w:rsidRPr="00C00225">
              <w:rPr>
                <w:bCs/>
                <w:sz w:val="20"/>
                <w:szCs w:val="20"/>
              </w:rPr>
              <w:t xml:space="preserve"> володіє </w:t>
            </w:r>
            <w:r w:rsidR="00C00225" w:rsidRPr="00C00225">
              <w:rPr>
                <w:color w:val="000000"/>
                <w:sz w:val="20"/>
                <w:szCs w:val="20"/>
              </w:rPr>
              <w:t>10</w:t>
            </w:r>
            <w:r w:rsidRPr="00C00225">
              <w:rPr>
                <w:color w:val="000000"/>
                <w:sz w:val="20"/>
                <w:szCs w:val="20"/>
              </w:rPr>
              <w:t xml:space="preserve"> </w:t>
            </w:r>
            <w:r w:rsidR="0065347F" w:rsidRPr="00C00225">
              <w:rPr>
                <w:color w:val="000000"/>
                <w:sz w:val="20"/>
                <w:szCs w:val="20"/>
              </w:rPr>
              <w:t xml:space="preserve">шт. простих іменних акцій, що становить </w:t>
            </w:r>
            <w:r w:rsidR="00C00225" w:rsidRPr="00C00225">
              <w:rPr>
                <w:color w:val="000000"/>
                <w:sz w:val="20"/>
                <w:szCs w:val="20"/>
              </w:rPr>
              <w:t>0,0004</w:t>
            </w:r>
            <w:r w:rsidR="0065347F" w:rsidRPr="00C00225">
              <w:rPr>
                <w:color w:val="000000"/>
                <w:sz w:val="20"/>
                <w:szCs w:val="20"/>
              </w:rPr>
              <w:t>% статутного капіталу).</w:t>
            </w:r>
          </w:p>
          <w:p w:rsidR="00643F6C" w:rsidRPr="0065347F" w:rsidRDefault="00643F6C" w:rsidP="00E40E20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C776E8" w:rsidRPr="00A807AB" w:rsidTr="00C776E8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6E8" w:rsidRPr="00C776E8" w:rsidRDefault="00C776E8" w:rsidP="005976A4">
            <w:pPr>
              <w:widowControl w:val="0"/>
              <w:spacing w:after="120"/>
              <w:rPr>
                <w:b/>
                <w:sz w:val="20"/>
                <w:szCs w:val="20"/>
              </w:rPr>
            </w:pPr>
            <w:r w:rsidRPr="00A57F4B">
              <w:rPr>
                <w:sz w:val="20"/>
                <w:szCs w:val="20"/>
              </w:rPr>
              <w:t>Проект рішення з питання Порядку денного</w:t>
            </w:r>
            <w:r w:rsidRPr="00C776E8">
              <w:rPr>
                <w:b/>
                <w:sz w:val="20"/>
                <w:szCs w:val="20"/>
              </w:rPr>
              <w:t xml:space="preserve"> № </w:t>
            </w:r>
            <w:r w:rsidR="005976A4">
              <w:rPr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Pr="00C776E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225" w:rsidRPr="00C00225" w:rsidRDefault="00C776E8" w:rsidP="00C00225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C00225">
              <w:rPr>
                <w:b/>
                <w:sz w:val="20"/>
                <w:szCs w:val="20"/>
              </w:rPr>
              <w:t xml:space="preserve">член Наглядової ради </w:t>
            </w:r>
            <w:r w:rsidR="00C00225" w:rsidRPr="00C00225">
              <w:rPr>
                <w:b/>
                <w:bCs/>
                <w:sz w:val="20"/>
                <w:szCs w:val="20"/>
              </w:rPr>
              <w:t>Мар</w:t>
            </w:r>
            <w:r w:rsidR="00C00225" w:rsidRPr="00C00225">
              <w:rPr>
                <w:b/>
                <w:bCs/>
                <w:sz w:val="20"/>
                <w:szCs w:val="20"/>
                <w:lang w:val="ru-RU"/>
              </w:rPr>
              <w:t>’</w:t>
            </w:r>
            <w:proofErr w:type="spellStart"/>
            <w:r w:rsidR="00C00225" w:rsidRPr="00C00225">
              <w:rPr>
                <w:b/>
                <w:bCs/>
                <w:sz w:val="20"/>
                <w:szCs w:val="20"/>
              </w:rPr>
              <w:t>янчик</w:t>
            </w:r>
            <w:proofErr w:type="spellEnd"/>
            <w:r w:rsidR="00C00225" w:rsidRPr="00C00225">
              <w:rPr>
                <w:b/>
                <w:bCs/>
                <w:sz w:val="20"/>
                <w:szCs w:val="20"/>
              </w:rPr>
              <w:t xml:space="preserve"> Олена Петрівна</w:t>
            </w:r>
            <w:r w:rsidR="00C00225" w:rsidRPr="00C00225">
              <w:rPr>
                <w:color w:val="000000"/>
                <w:sz w:val="20"/>
                <w:szCs w:val="20"/>
              </w:rPr>
              <w:t xml:space="preserve"> </w:t>
            </w:r>
            <w:r w:rsidR="00C00225" w:rsidRPr="00C00225">
              <w:rPr>
                <w:bCs/>
                <w:sz w:val="20"/>
                <w:szCs w:val="20"/>
              </w:rPr>
              <w:t>(акціонер Товариства, як</w:t>
            </w:r>
            <w:r w:rsidR="00C00225" w:rsidRPr="00C00225">
              <w:rPr>
                <w:bCs/>
                <w:sz w:val="20"/>
                <w:szCs w:val="20"/>
              </w:rPr>
              <w:t>а</w:t>
            </w:r>
            <w:r w:rsidR="00C00225" w:rsidRPr="00C00225">
              <w:rPr>
                <w:bCs/>
                <w:sz w:val="20"/>
                <w:szCs w:val="20"/>
              </w:rPr>
              <w:t xml:space="preserve"> володіє </w:t>
            </w:r>
            <w:r w:rsidR="00C00225" w:rsidRPr="00C00225">
              <w:rPr>
                <w:color w:val="000000"/>
                <w:sz w:val="20"/>
                <w:szCs w:val="20"/>
              </w:rPr>
              <w:t>10 шт. простих іменних акцій, що становить 0,0004% статутного капіталу).</w:t>
            </w:r>
          </w:p>
          <w:p w:rsidR="00C776E8" w:rsidRPr="00C776E8" w:rsidRDefault="00C776E8" w:rsidP="00C776E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776E8" w:rsidRPr="00A807AB" w:rsidTr="00C776E8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6E8" w:rsidRPr="00C776E8" w:rsidRDefault="00C776E8" w:rsidP="003C7E5C">
            <w:pPr>
              <w:widowControl w:val="0"/>
              <w:spacing w:after="120"/>
              <w:rPr>
                <w:b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6E8" w:rsidRPr="00A807AB" w:rsidRDefault="00C776E8" w:rsidP="003C7E5C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C776E8" w:rsidRPr="00A807AB" w:rsidRDefault="00C776E8" w:rsidP="00C776E8">
            <w:pPr>
              <w:snapToGrid w:val="0"/>
              <w:rPr>
                <w:color w:val="000000"/>
                <w:sz w:val="20"/>
                <w:szCs w:val="20"/>
              </w:rPr>
            </w:pPr>
            <w:r w:rsidRPr="00C776E8">
              <w:rPr>
                <w:noProof/>
                <w:color w:val="000000"/>
                <w:sz w:val="20"/>
                <w:szCs w:val="20"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2F8AF283" wp14:editId="0086492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C776E8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Default="00C776E8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Pr="008B73B3" w:rsidRDefault="00C776E8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Default="00C776E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C776E8" w:rsidRPr="008B73B3" w:rsidRDefault="00C776E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C776E8" w:rsidRDefault="00C776E8" w:rsidP="00C776E8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AF283" id="_x0000_s1028" type="#_x0000_t202" style="position:absolute;margin-left:0;margin-top:-7.4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CrnTYB/AgAA&#10;Bg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C776E8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Default="00C776E8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Pr="008B73B3" w:rsidRDefault="00C776E8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Default="00C776E8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776E8" w:rsidRPr="008B73B3" w:rsidRDefault="00C776E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C776E8" w:rsidRDefault="00C776E8" w:rsidP="00C776E8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B328B" w:rsidRDefault="00BB328B" w:rsidP="00643F6C">
      <w:pPr>
        <w:rPr>
          <w:sz w:val="10"/>
          <w:szCs w:val="10"/>
          <w:lang w:val="ru-RU"/>
        </w:rPr>
      </w:pPr>
    </w:p>
    <w:p w:rsidR="00D5248A" w:rsidRDefault="00D5248A" w:rsidP="00643F6C">
      <w:pPr>
        <w:rPr>
          <w:sz w:val="10"/>
          <w:szCs w:val="10"/>
          <w:lang w:val="ru-RU"/>
        </w:rPr>
      </w:pPr>
    </w:p>
    <w:sectPr w:rsidR="00D5248A" w:rsidSect="007F3C97">
      <w:footerReference w:type="default" r:id="rId7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90" w:rsidRDefault="00D41790">
      <w:r>
        <w:separator/>
      </w:r>
    </w:p>
  </w:endnote>
  <w:endnote w:type="continuationSeparator" w:id="0">
    <w:p w:rsidR="00D41790" w:rsidRDefault="00D4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D41790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8748D3">
            <w:rPr>
              <w:rFonts w:eastAsia="Times New Roman"/>
              <w:noProof/>
              <w:sz w:val="20"/>
              <w:szCs w:val="22"/>
            </w:rPr>
            <w:t>3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D41790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D41790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D41790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D41790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D41790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D41790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90" w:rsidRDefault="00D41790">
      <w:r>
        <w:separator/>
      </w:r>
    </w:p>
  </w:footnote>
  <w:footnote w:type="continuationSeparator" w:id="0">
    <w:p w:rsidR="00D41790" w:rsidRDefault="00D41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2361"/>
    <w:multiLevelType w:val="hybridMultilevel"/>
    <w:tmpl w:val="A0E4D982"/>
    <w:lvl w:ilvl="0" w:tplc="007AB60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4F1"/>
    <w:multiLevelType w:val="hybridMultilevel"/>
    <w:tmpl w:val="7CB80C12"/>
    <w:lvl w:ilvl="0" w:tplc="53DC71E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0502"/>
    <w:multiLevelType w:val="hybridMultilevel"/>
    <w:tmpl w:val="1BA6F140"/>
    <w:lvl w:ilvl="0" w:tplc="50006954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534DAC"/>
    <w:multiLevelType w:val="hybridMultilevel"/>
    <w:tmpl w:val="0CD24990"/>
    <w:lvl w:ilvl="0" w:tplc="CF98AC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02B4C"/>
    <w:multiLevelType w:val="hybridMultilevel"/>
    <w:tmpl w:val="CF9E85B4"/>
    <w:lvl w:ilvl="0" w:tplc="2898985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518BA"/>
    <w:multiLevelType w:val="hybridMultilevel"/>
    <w:tmpl w:val="870C71FE"/>
    <w:lvl w:ilvl="0" w:tplc="8A289CB0">
      <w:start w:val="14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6E3117C2"/>
    <w:multiLevelType w:val="hybridMultilevel"/>
    <w:tmpl w:val="5224C6C0"/>
    <w:lvl w:ilvl="0" w:tplc="0422000F">
      <w:start w:val="1"/>
      <w:numFmt w:val="decimal"/>
      <w:lvlText w:val="%1."/>
      <w:lvlJc w:val="left"/>
      <w:pPr>
        <w:ind w:left="393" w:hanging="360"/>
      </w:p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6F31733D"/>
    <w:multiLevelType w:val="hybridMultilevel"/>
    <w:tmpl w:val="7D8CE994"/>
    <w:lvl w:ilvl="0" w:tplc="47AE4B7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B098B"/>
    <w:multiLevelType w:val="hybridMultilevel"/>
    <w:tmpl w:val="1212B448"/>
    <w:lvl w:ilvl="0" w:tplc="8932C3F4">
      <w:start w:val="14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125A18"/>
    <w:rsid w:val="00165348"/>
    <w:rsid w:val="001662A9"/>
    <w:rsid w:val="00172C2C"/>
    <w:rsid w:val="001D7362"/>
    <w:rsid w:val="001F0C88"/>
    <w:rsid w:val="001F2604"/>
    <w:rsid w:val="0027194C"/>
    <w:rsid w:val="002970C1"/>
    <w:rsid w:val="002B3C97"/>
    <w:rsid w:val="002B7646"/>
    <w:rsid w:val="0030107B"/>
    <w:rsid w:val="00331E2D"/>
    <w:rsid w:val="0036656B"/>
    <w:rsid w:val="0038720A"/>
    <w:rsid w:val="003D64EA"/>
    <w:rsid w:val="00457D85"/>
    <w:rsid w:val="004802C3"/>
    <w:rsid w:val="004C6017"/>
    <w:rsid w:val="004F1412"/>
    <w:rsid w:val="00564871"/>
    <w:rsid w:val="00582D76"/>
    <w:rsid w:val="00583EC0"/>
    <w:rsid w:val="005972DA"/>
    <w:rsid w:val="005976A4"/>
    <w:rsid w:val="005E4DFF"/>
    <w:rsid w:val="005F0F57"/>
    <w:rsid w:val="00632AB7"/>
    <w:rsid w:val="00641F56"/>
    <w:rsid w:val="00642964"/>
    <w:rsid w:val="00643F6C"/>
    <w:rsid w:val="0065347F"/>
    <w:rsid w:val="00695B3C"/>
    <w:rsid w:val="006A721E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67D28"/>
    <w:rsid w:val="008748D3"/>
    <w:rsid w:val="008B73B3"/>
    <w:rsid w:val="00943C11"/>
    <w:rsid w:val="009441AE"/>
    <w:rsid w:val="009A741B"/>
    <w:rsid w:val="009A7627"/>
    <w:rsid w:val="009B6319"/>
    <w:rsid w:val="009D2A9C"/>
    <w:rsid w:val="00A015A7"/>
    <w:rsid w:val="00A2098F"/>
    <w:rsid w:val="00A57F4B"/>
    <w:rsid w:val="00A720E3"/>
    <w:rsid w:val="00A807AB"/>
    <w:rsid w:val="00AB50A2"/>
    <w:rsid w:val="00B04661"/>
    <w:rsid w:val="00B04F6B"/>
    <w:rsid w:val="00B6410E"/>
    <w:rsid w:val="00B976A9"/>
    <w:rsid w:val="00BB069B"/>
    <w:rsid w:val="00BB328B"/>
    <w:rsid w:val="00BB5030"/>
    <w:rsid w:val="00BD7B34"/>
    <w:rsid w:val="00BD7B56"/>
    <w:rsid w:val="00C00225"/>
    <w:rsid w:val="00C776E8"/>
    <w:rsid w:val="00CB6B00"/>
    <w:rsid w:val="00CD24E4"/>
    <w:rsid w:val="00CD5CA2"/>
    <w:rsid w:val="00CE31DC"/>
    <w:rsid w:val="00D179ED"/>
    <w:rsid w:val="00D241F1"/>
    <w:rsid w:val="00D3028D"/>
    <w:rsid w:val="00D32A0B"/>
    <w:rsid w:val="00D41790"/>
    <w:rsid w:val="00D5248A"/>
    <w:rsid w:val="00D75875"/>
    <w:rsid w:val="00E40E20"/>
    <w:rsid w:val="00EB6F73"/>
    <w:rsid w:val="00ED6B4D"/>
    <w:rsid w:val="00EF0BAD"/>
    <w:rsid w:val="00EF770E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7C20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10</cp:revision>
  <dcterms:created xsi:type="dcterms:W3CDTF">2024-06-18T14:44:00Z</dcterms:created>
  <dcterms:modified xsi:type="dcterms:W3CDTF">2025-03-19T18:52:00Z</dcterms:modified>
</cp:coreProperties>
</file>